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89C02B9" w:rsidP="489C02B9" w:rsidRDefault="489C02B9" w14:paraId="6658C562" w14:textId="69D1A6ED">
      <w:pPr>
        <w:shd w:val="clear" w:color="auto" w:fill="FFFFFF" w:themeFill="background1"/>
        <w:spacing w:after="0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6168D06E" w:rsidP="015874E7" w:rsidRDefault="6168D06E" w14:paraId="2EA0B344" w14:textId="71780566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874E7" w:rsidR="6168D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 4</w:t>
      </w:r>
      <w:r w:rsidRPr="015874E7" w:rsidR="6168D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15874E7" w:rsidR="6168D0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August 2025</w:t>
      </w:r>
    </w:p>
    <w:p w:rsidR="3E5CF4ED" w:rsidP="708BD7FD" w:rsidRDefault="3E5CF4ED" w14:paraId="32A13BC8" w14:textId="3E78E54C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E5CF4ED" w:rsidP="015874E7" w:rsidRDefault="3E5CF4ED" w14:paraId="43B84895" w14:textId="75CAB72A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874E7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Dear John Swinney MSP, First Minister and Gillian Martin MSP,</w:t>
      </w:r>
      <w:r w:rsidRPr="015874E7" w:rsidR="54984C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15874E7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Cabinet Secretary for </w:t>
      </w:r>
      <w:r w:rsidRPr="015874E7" w:rsidR="40116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Climate </w:t>
      </w:r>
      <w:r w:rsidRPr="015874E7" w:rsidR="40116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Action</w:t>
      </w:r>
      <w:r w:rsidRPr="015874E7" w:rsidR="40116C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Energy</w:t>
      </w:r>
      <w:r w:rsidRPr="015874E7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</w:p>
    <w:p w:rsidR="3E5CF4ED" w:rsidP="708BD7FD" w:rsidRDefault="3E5CF4ED" w14:paraId="01658C51" w14:textId="57A4AD91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E5CF4ED" w:rsidP="708BD7FD" w:rsidRDefault="3E5CF4ED" w14:paraId="54169119" w14:textId="2906DF56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8BD7FD" w:rsidR="3E5CF4E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 THE GLOBAL PLASTICS TREATY AND TAKE ACTION FOR SCOTLAND</w:t>
      </w:r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E5CF4ED" w:rsidP="708BD7FD" w:rsidRDefault="3E5CF4ED" w14:paraId="59E15205" w14:textId="093AD490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E5CF4ED" w:rsidP="489C02B9" w:rsidRDefault="3E5CF4ED" w14:paraId="7C9DE407" w14:textId="3B06F964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C02B9" w:rsidR="2DDF7C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 the world comes together in Geneva</w:t>
      </w:r>
      <w:r w:rsidRPr="489C02B9" w:rsidR="2DDF7C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489C02B9" w:rsidR="2DDF7C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finalise</w:t>
      </w:r>
      <w:r w:rsidRPr="489C02B9" w:rsidR="2DDF7C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489C02B9" w:rsidR="2DDF7C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</w:t>
      </w:r>
      <w:r w:rsidRPr="489C02B9" w:rsidR="2DDF7C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lobal </w:t>
      </w:r>
      <w:r w:rsidRPr="489C02B9" w:rsidR="2DDF7C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489C02B9" w:rsidR="2DDF7C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lastics </w:t>
      </w:r>
      <w:r w:rsidRPr="489C02B9" w:rsidR="2DDF7C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489C02B9" w:rsidR="2DDF7C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reaty</w:t>
      </w:r>
      <w:r w:rsidRPr="489C02B9" w:rsidR="5CD169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89C02B9" w:rsidR="2DDF7C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9C02B9" w:rsidR="2DDF7C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a group of civil society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organisations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are writing to you to urge that </w:t>
      </w:r>
      <w:r w:rsidRPr="489C02B9" w:rsidR="3130D1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Scottish Government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does all it can to end plastic pollution</w:t>
      </w:r>
      <w:r w:rsidRPr="489C02B9" w:rsidR="380590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its damaging impacts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Scotland, </w:t>
      </w:r>
      <w:hyperlink r:id="R8d4365b83970431c">
        <w:r w:rsidRPr="489C02B9" w:rsidR="3E5CF4E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4"/>
            <w:szCs w:val="24"/>
            <w:u w:val="none"/>
            <w:lang w:val="en-US"/>
          </w:rPr>
          <w:t>9 out of 10 adults are concern</w:t>
        </w:r>
        <w:r w:rsidRPr="489C02B9" w:rsidR="363AB0D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4"/>
            <w:szCs w:val="24"/>
            <w:u w:val="none"/>
            <w:lang w:val="en-US"/>
          </w:rPr>
          <w:t>ed</w:t>
        </w:r>
        <w:r w:rsidRPr="489C02B9" w:rsidR="3E5CF4E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4"/>
            <w:szCs w:val="24"/>
            <w:u w:val="none"/>
            <w:lang w:val="en-US"/>
          </w:rPr>
          <w:t xml:space="preserve"> about plastics pollution</w:t>
        </w:r>
      </w:hyperlink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67886"/>
          <w:sz w:val="24"/>
          <w:szCs w:val="24"/>
          <w:u w:val="none"/>
          <w:lang w:val="en-US"/>
        </w:rPr>
        <w:t xml:space="preserve">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the Scottish Government can play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 important role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89C02B9" w:rsidR="5043C5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by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demonstrating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its unwavering support to securing a legally binding international treaty, and </w:t>
      </w:r>
      <w:r w:rsidRPr="489C02B9" w:rsidR="284881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by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acting urgently and ambitiously at home. </w:t>
      </w:r>
    </w:p>
    <w:p w:rsidR="708BD7FD" w:rsidP="708BD7FD" w:rsidRDefault="708BD7FD" w14:paraId="705660DE" w14:textId="22923072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E5CF4ED" w:rsidP="489C02B9" w:rsidRDefault="3E5CF4ED" w14:paraId="72F96961" w14:textId="1B78CCAF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xVrIC8WM" w:id="1245796606"/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science</w:t>
      </w:r>
      <w:bookmarkEnd w:id="1245796606"/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clear: the plastics crisis is damaging the planet and our health, and these impacts will worsen if production continues to increase. 99% of plastics are made from fossil </w:t>
      </w:r>
      <w:r w:rsidRPr="489C02B9" w:rsidR="563835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fuels,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plastic production is fueling the climate crisis. If left uncontrolled, it will consume</w:t>
      </w:r>
      <w:hyperlink r:id="Ref749d464dff4c0f">
        <w:r w:rsidRPr="489C02B9" w:rsidR="3E5CF4E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 up to one-third</w:t>
        </w:r>
      </w:hyperlink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remaining Paris Agreement carbon budget by 2050, surpassing the energy and transportation sectors. </w:t>
      </w:r>
    </w:p>
    <w:p w:rsidR="708BD7FD" w:rsidP="708BD7FD" w:rsidRDefault="708BD7FD" w14:paraId="173C5089" w14:textId="52705AC2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E5CF4ED" w:rsidP="708BD7FD" w:rsidRDefault="3E5CF4ED" w14:paraId="41C7CF07" w14:textId="3E76D8CA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Exposure to plastics is harming our health.</w:t>
      </w:r>
      <w:hyperlink r:id="Rff4bc8643b9b4492">
        <w:r w:rsidRPr="708BD7FD" w:rsidR="3E5CF4E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 The quantity of microplastics found in brain samples</w:t>
        </w:r>
      </w:hyperlink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2024 is nearly double that of samples from 2016. More than</w:t>
      </w:r>
      <w:hyperlink r:id="R2df9a86952ef4743">
        <w:r w:rsidRPr="708BD7FD" w:rsidR="3E5CF4E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 16,000 chemicals are associated with plastic production</w:t>
        </w:r>
      </w:hyperlink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with 4,200 of them identified as a hazard for the environment and human health.   </w:t>
      </w:r>
    </w:p>
    <w:p w:rsidR="708BD7FD" w:rsidP="708BD7FD" w:rsidRDefault="708BD7FD" w14:paraId="18D85E01" w14:textId="3109D9FE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E5CF4ED" w:rsidP="54E745B5" w:rsidRDefault="3E5CF4ED" w14:paraId="3FEC55A1" w14:textId="3212AEE5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Plastic pollution </w:t>
      </w:r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impacts</w:t>
      </w:r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some people, especially </w:t>
      </w:r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marginalised</w:t>
      </w:r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groups such as women and ethnic minority groups, more than others, reinforcing social inequalities.</w:t>
      </w:r>
      <w:hyperlink r:id="R1aac4c5cc0f241eb">
        <w:r w:rsidRPr="54E745B5" w:rsidR="3E5CF4E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 Millions of tonnes of plastic waste have been exported</w:t>
        </w:r>
      </w:hyperlink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rich countries to be dumped in the global south.</w:t>
      </w:r>
      <w:hyperlink r:id="R6c77723f5de24ca5">
        <w:r w:rsidRPr="54E745B5" w:rsidR="3E5CF4E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 60% of all recycled plastics are managed by waste pickers</w:t>
        </w:r>
      </w:hyperlink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708BD7FD" w:rsidP="708BD7FD" w:rsidRDefault="708BD7FD" w14:paraId="061ABE9B" w14:textId="6F157F5E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E5CF4ED" w:rsidP="54E745B5" w:rsidRDefault="3E5CF4ED" w14:paraId="7A27092D" w14:textId="0175F1CE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Scotland, much of the plastic we use is unnecessary, designed for </w:t>
      </w:r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single use</w:t>
      </w:r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often not even recyclable. People see the impact of plastic litter and throw</w:t>
      </w:r>
      <w:r w:rsidRPr="54E745B5" w:rsidR="2ED163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away products in their daily lives and support for change is high</w:t>
      </w:r>
      <w:r w:rsidRPr="54E745B5" w:rsidR="37F508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08BD7FD" w:rsidP="708BD7FD" w:rsidRDefault="708BD7FD" w14:paraId="6F11F026" w14:textId="1CD8C472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E5CF4ED" w:rsidP="489C02B9" w:rsidRDefault="3E5CF4ED" w14:paraId="7EA883D5" w14:textId="18F17E54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Measures in place today, such as recycling and selective product bans, have proven insufficient in addressing the plastic crisis. Solutions must address the root cause of the crisis – how plastics are produced and sold. Only </w:t>
      </w:r>
      <w:r w:rsidRPr="489C02B9" w:rsidR="72E9BE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governments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 hold producers and retailers to account for the harm created </w:t>
      </w:r>
      <w:r w:rsidRPr="489C02B9" w:rsidR="59500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plastic products. Many of the actions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achieve this </w:t>
      </w:r>
      <w:r w:rsidRPr="489C02B9" w:rsidR="1BEDE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 and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must be taken at a devolved level. </w:t>
      </w:r>
    </w:p>
    <w:p w:rsidR="708BD7FD" w:rsidP="708BD7FD" w:rsidRDefault="708BD7FD" w14:paraId="57186ACC" w14:textId="0005C0F4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E5CF4ED" w:rsidP="489C02B9" w:rsidRDefault="3E5CF4ED" w14:paraId="7E2ED523" w14:textId="24D5C639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Since the passing of Scotland’s Circular Economy Law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year ago, </w:t>
      </w:r>
      <w:r w:rsidRPr="489C02B9" w:rsidR="279FB7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are concerned that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only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significant change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circular </w:t>
      </w:r>
      <w:r w:rsidRPr="489C02B9" w:rsidR="7A0B56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economy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policy has been a backwards step to postpone indefinitely a 25p charge on disposable cups. We do not have time to fix the economy one product at a time. The Scottish Government must step up </w:t>
      </w:r>
      <w:r w:rsidRPr="489C02B9" w:rsidR="4F52C7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action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reduce the impacts of plastic and protect the people of Scotland from its harms.</w:t>
      </w:r>
    </w:p>
    <w:p w:rsidR="708BD7FD" w:rsidP="708BD7FD" w:rsidRDefault="708BD7FD" w14:paraId="66557CD0" w14:textId="59B84BBB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E5CF4ED" w:rsidP="489C02B9" w:rsidRDefault="3E5CF4ED" w14:paraId="2C23462B" w14:textId="52FEFBC9">
      <w:pPr>
        <w:shd w:val="clear" w:color="auto" w:fill="FFFFFF" w:themeFill="background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call on the Scottish Government to support the </w:t>
      </w:r>
      <w:r w:rsidRPr="489C02B9" w:rsidR="10FD76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lobal </w:t>
      </w:r>
      <w:r w:rsidRPr="489C02B9" w:rsidR="7CD27E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lastics </w:t>
      </w:r>
      <w:r w:rsidRPr="489C02B9" w:rsidR="0C57F5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reaty by: </w:t>
      </w:r>
    </w:p>
    <w:p w:rsidR="21CB4BD8" w:rsidP="1F539492" w:rsidRDefault="21CB4BD8" w14:paraId="328A80F5" w14:textId="774F0CD2">
      <w:pPr>
        <w:pStyle w:val="ListParagraph"/>
        <w:numPr>
          <w:ilvl w:val="0"/>
          <w:numId w:val="10"/>
        </w:num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539492" w:rsidR="1F5394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Immediately and publicly calling for the UK Government to support the initiative of Peru and Rwanda in proposing a target to reduce plastic production by 40% by 2040 in the negotiations. </w:t>
      </w:r>
    </w:p>
    <w:p w:rsidR="3E5CF4ED" w:rsidP="54E745B5" w:rsidRDefault="3E5CF4ED" w14:paraId="7A8F76D9" w14:textId="0E6806AF">
      <w:pPr>
        <w:pStyle w:val="ListParagraph"/>
        <w:numPr>
          <w:ilvl w:val="0"/>
          <w:numId w:val="11"/>
        </w:num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</w:t>
      </w:r>
      <w:r w:rsidRPr="54E745B5" w:rsidR="16BD93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UK Government in their engagement in the plastics treaty negotiations, ensuring that the UK </w:t>
      </w:r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remains</w:t>
      </w:r>
      <w:r w:rsidRPr="54E745B5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active member of the High Ambition Coalition. </w:t>
      </w:r>
    </w:p>
    <w:p w:rsidR="3E5CF4ED" w:rsidP="708BD7FD" w:rsidRDefault="3E5CF4ED" w14:paraId="37DA3115" w14:textId="0368B24D">
      <w:pPr>
        <w:pStyle w:val="ListParagraph"/>
        <w:numPr>
          <w:ilvl w:val="0"/>
          <w:numId w:val="11"/>
        </w:num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Ahead of the treaty negotiations in August 2025, publicly committing to reducing the impacts of plastic on people and nature.</w:t>
      </w:r>
    </w:p>
    <w:p w:rsidR="3E5CF4ED" w:rsidP="708BD7FD" w:rsidRDefault="3E5CF4ED" w14:paraId="3FB6D189" w14:textId="1B9B8B19">
      <w:pPr>
        <w:shd w:val="clear" w:color="auto" w:fill="FFFFFF" w:themeFill="background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are also calling on Scottish Government to take the following actions to reduce plastic in Scotland: </w:t>
      </w:r>
    </w:p>
    <w:p w:rsidR="3E5CF4ED" w:rsidP="489C02B9" w:rsidRDefault="3E5CF4ED" w14:paraId="762833FC" w14:textId="69743B2C">
      <w:pPr>
        <w:pStyle w:val="ListParagraph"/>
        <w:numPr>
          <w:ilvl w:val="0"/>
          <w:numId w:val="12"/>
        </w:num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489C02B9" w:rsidR="500DD6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forthcoming Circular Economy Strategy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bookmarkStart w:name="_Int_2Rmb5Kmh" w:id="153988668"/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</w:t>
      </w:r>
      <w:r w:rsidRPr="489C02B9" w:rsidR="68BE7B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targets whic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bookmarkEnd w:id="153988668"/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reduce plastic production and waste</w:t>
      </w:r>
      <w:r w:rsidRPr="489C02B9" w:rsidR="496726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including </w:t>
      </w:r>
      <w:r w:rsidRPr="489C02B9" w:rsidR="4EE1BA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489C02B9" w:rsidR="496726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export of waste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Transparently measure and report Scotland’s plastic production,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consumptio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waste. </w:t>
      </w:r>
    </w:p>
    <w:p w:rsidR="3E5CF4ED" w:rsidP="489C02B9" w:rsidRDefault="3E5CF4ED" w14:paraId="1BCFF319" w14:textId="404F1EF6">
      <w:pPr>
        <w:pStyle w:val="ListParagraph"/>
        <w:numPr>
          <w:ilvl w:val="0"/>
          <w:numId w:val="13"/>
        </w:num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Develop and invest in a reuse programme to improve access to reuse and repair services. The goal should be that reuse is as easy as buying </w:t>
      </w:r>
      <w:bookmarkStart w:name="_Int_GrLeotpB" w:id="1692524129"/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</w:t>
      </w:r>
      <w:bookmarkEnd w:id="1692524129"/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everyone in Scotland. </w:t>
      </w:r>
    </w:p>
    <w:p w:rsidR="3E5CF4ED" w:rsidP="708BD7FD" w:rsidRDefault="3E5CF4ED" w14:paraId="1514C642" w14:textId="290EAF9F">
      <w:pPr>
        <w:pStyle w:val="ListParagraph"/>
        <w:numPr>
          <w:ilvl w:val="0"/>
          <w:numId w:val="14"/>
        </w:num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Create an extensive Extended Producer Responsibility Programme to ensure producers and retailers pay for the cleanup of their products. Planning must begin </w:t>
      </w:r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immediately</w:t>
      </w:r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3E5CF4ED" w:rsidP="708BD7FD" w:rsidRDefault="3E5CF4ED" w14:paraId="4E7EFF8C" w14:textId="042C296B">
      <w:pPr>
        <w:pStyle w:val="ListParagraph"/>
        <w:numPr>
          <w:ilvl w:val="0"/>
          <w:numId w:val="15"/>
        </w:num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Ban the burning of plastic in incinerators, building on the recommendation in the independent review on incineration conducted for the Scottish Government in 2022.</w:t>
      </w:r>
    </w:p>
    <w:p w:rsidR="3E5CF4ED" w:rsidP="708BD7FD" w:rsidRDefault="3E5CF4ED" w14:paraId="7C8F0F02" w14:textId="77CD8F29">
      <w:pPr>
        <w:pStyle w:val="ListParagraph"/>
        <w:numPr>
          <w:ilvl w:val="0"/>
          <w:numId w:val="16"/>
        </w:num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Properly support local authorities to enforce existing and future legislative changes, such as the Single Use Plastics ban. </w:t>
      </w:r>
    </w:p>
    <w:p w:rsidR="3E5CF4ED" w:rsidP="015874E7" w:rsidRDefault="3E5CF4ED" w14:paraId="7FF70605" w14:textId="6AC60354">
      <w:pPr>
        <w:pStyle w:val="ListParagraph"/>
        <w:numPr>
          <w:ilvl w:val="0"/>
          <w:numId w:val="16"/>
        </w:num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874E7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Conduct research into the impacts of chemicals in plastic on people and nature</w:t>
      </w:r>
      <w:r w:rsidRPr="015874E7" w:rsidR="63D8F1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 the actions needed to tackle them.</w:t>
      </w:r>
    </w:p>
    <w:p w:rsidR="3E5CF4ED" w:rsidP="489C02B9" w:rsidRDefault="3E5CF4ED" w14:paraId="5F4478DA" w14:textId="470AF508">
      <w:pPr>
        <w:pStyle w:val="ListParagraph"/>
        <w:numPr>
          <w:ilvl w:val="0"/>
          <w:numId w:val="17"/>
        </w:num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Ensure these transitions are </w:t>
      </w:r>
      <w:bookmarkStart w:name="_Int_sSKsjY2F" w:id="1502317176"/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socially</w:t>
      </w:r>
      <w:bookmarkEnd w:id="1502317176"/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just by putting communities and workers at the heart of plastic reduction plans at every stage. </w:t>
      </w:r>
    </w:p>
    <w:p w:rsidR="4E0A6161" w:rsidP="489C02B9" w:rsidRDefault="4E0A6161" w14:paraId="5D3A1883" w14:textId="5F21749C">
      <w:pPr>
        <w:spacing w:before="240" w:after="240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C02B9" w:rsidR="4E0A61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is th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final chance to ensure the Global Plastics Treaty reflects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ambition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9C02B9" w:rsidR="1E8808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489C02B9" w:rsidR="1E8808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action</w:t>
      </w:r>
      <w:r w:rsidRPr="489C02B9" w:rsidR="1E8808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</w:t>
      </w:r>
      <w:r w:rsidRPr="489C02B9" w:rsidR="2BAAAB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78b436cf7ecd4a60">
        <w:r w:rsidRPr="489C02B9" w:rsidR="3E5CF4E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most people want to see</w:t>
        </w:r>
      </w:hyperlink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 world is watching, and we are ready to collaborate with you in these efforts. </w:t>
      </w: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look forward to your response, </w:t>
      </w:r>
    </w:p>
    <w:p w:rsidR="3E5CF4ED" w:rsidP="708BD7FD" w:rsidRDefault="3E5CF4ED" w14:paraId="2309DAE1" w14:textId="40F5FDBE">
      <w:pPr>
        <w:shd w:val="clear" w:color="auto" w:fill="FFFFFF" w:themeFill="background1"/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8BD7FD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Yours faithfully,</w:t>
      </w:r>
    </w:p>
    <w:p w:rsidR="708BD7FD" w:rsidP="708BD7FD" w:rsidRDefault="708BD7FD" w14:paraId="7BA2FD81" w14:textId="5EB94BED">
      <w:pPr>
        <w:shd w:val="clear" w:color="auto" w:fill="FFFFFF" w:themeFill="background1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E5CF4ED" w:rsidP="708BD7FD" w:rsidRDefault="3E5CF4ED" w14:paraId="703AC53B" w14:textId="3BAA91CB">
      <w:pPr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C02B9" w:rsidR="3E5CF4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Friends of the Earth Scotland</w:t>
      </w:r>
    </w:p>
    <w:p w:rsidR="3BB71916" w:rsidP="015874E7" w:rsidRDefault="3BB71916" w14:paraId="1561089F" w14:textId="79D8A9D1">
      <w:pPr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874E7" w:rsidR="3BB71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UK </w:t>
      </w:r>
      <w:r w:rsidRPr="015874E7" w:rsidR="569265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015874E7" w:rsidR="3BB71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ithout Incineration Network</w:t>
      </w:r>
      <w:r w:rsidRPr="015874E7" w:rsidR="435A28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(UKWIN)</w:t>
      </w:r>
    </w:p>
    <w:p w:rsidR="63F044F6" w:rsidP="489C02B9" w:rsidRDefault="63F044F6" w14:paraId="492BF1BB" w14:textId="69A94BB0">
      <w:pPr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9C02B9" w:rsidR="63F044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Stop Climate Chaos Scotland</w:t>
      </w:r>
    </w:p>
    <w:p w:rsidR="769CF7D4" w:rsidP="489C02B9" w:rsidRDefault="769CF7D4" w14:paraId="66B35636" w14:textId="477BF135">
      <w:pPr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20115F" w:rsidR="4B2011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Circular Communities Scotland</w:t>
      </w:r>
    </w:p>
    <w:p w:rsidR="4B20115F" w:rsidP="4B20115F" w:rsidRDefault="4B20115F" w14:paraId="575E5384" w14:textId="4268B8C4">
      <w:pPr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20115F" w:rsidR="4B2011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Nourish Scotland</w:t>
      </w:r>
    </w:p>
    <w:p w:rsidR="4B20115F" w:rsidP="4B20115F" w:rsidRDefault="4B20115F" w14:paraId="515EA8A3" w14:textId="43EAFD7D">
      <w:pPr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20115F" w:rsidR="4B2011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Environmental Rights Centre for Scotland</w:t>
      </w:r>
    </w:p>
    <w:p w:rsidR="4B20115F" w:rsidP="015874E7" w:rsidRDefault="4B20115F" w14:paraId="46DABA1E" w14:textId="20105BDD">
      <w:pPr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874E7" w:rsidR="4B2011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Surfers Against Sewage </w:t>
      </w:r>
    </w:p>
    <w:p w:rsidR="4B20115F" w:rsidP="4B20115F" w:rsidRDefault="4B20115F" w14:paraId="2B5DE5FA" w14:textId="25BA46E6">
      <w:pPr>
        <w:pStyle w:val="Normal"/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20115F" w:rsidR="4B2011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Common Weal</w:t>
      </w:r>
    </w:p>
    <w:p w:rsidR="4B20115F" w:rsidP="4B20115F" w:rsidRDefault="4B20115F" w14:paraId="0EC45BDC" w14:textId="7A89A55B">
      <w:pPr>
        <w:pStyle w:val="Normal"/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539492" w:rsidR="1F5394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Plastic-Free Scotland Communities</w:t>
      </w:r>
    </w:p>
    <w:p w:rsidR="1F539492" w:rsidP="1F539492" w:rsidRDefault="1F539492" w14:paraId="083B29B5" w14:textId="1A90B27F">
      <w:pPr>
        <w:pStyle w:val="Normal"/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539492" w:rsidR="1F5394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Wellbeing Economy Alliance Scotland</w:t>
      </w:r>
    </w:p>
    <w:p w:rsidR="1F539492" w:rsidP="1F539492" w:rsidRDefault="1F539492" w14:paraId="72DB522D" w14:textId="4C46172C">
      <w:pPr>
        <w:pStyle w:val="Normal"/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539492" w:rsidR="1F5394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Reloop Platform</w:t>
      </w:r>
    </w:p>
    <w:p w:rsidR="1F539492" w:rsidP="015874E7" w:rsidRDefault="1F539492" w14:paraId="77FACF92" w14:textId="06C6EA39">
      <w:pPr>
        <w:pStyle w:val="Normal"/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874E7" w:rsidR="1F5394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Environmental Investigation Agency </w:t>
      </w:r>
    </w:p>
    <w:p w:rsidR="489C02B9" w:rsidP="015874E7" w:rsidRDefault="489C02B9" w14:paraId="1C121C9F" w14:textId="4C8FEF65">
      <w:pPr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874E7" w:rsidR="797C4A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Marine Conservation Society</w:t>
      </w:r>
    </w:p>
    <w:p w:rsidR="005A1200" w:rsidP="015874E7" w:rsidRDefault="005A1200" w14:paraId="45DDFBCA" w14:textId="5C0DBCF7">
      <w:pPr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874E7" w:rsidR="005A12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Action to </w:t>
      </w:r>
      <w:r w:rsidRPr="015874E7" w:rsidR="005A12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Protect</w:t>
      </w:r>
      <w:r w:rsidRPr="015874E7" w:rsidR="005A12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Rural Scotland</w:t>
      </w:r>
    </w:p>
    <w:p w:rsidR="43DCC7F1" w:rsidP="015874E7" w:rsidRDefault="43DCC7F1" w14:paraId="798B825F" w14:textId="11610CFD">
      <w:pPr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874E7" w:rsidR="43DCC7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Circular Design Synergy Limited</w:t>
      </w:r>
    </w:p>
    <w:p w:rsidR="71518FB5" w:rsidP="015874E7" w:rsidRDefault="71518FB5" w14:paraId="60F3C9B6" w14:textId="0636859F">
      <w:pPr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874E7" w:rsidR="71518F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Scottish Environment LINK</w:t>
      </w:r>
    </w:p>
    <w:p w:rsidR="52A6EE79" w:rsidP="015874E7" w:rsidRDefault="52A6EE79" w14:paraId="215F0ABC" w14:textId="2A0C67B3">
      <w:pPr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874E7" w:rsidR="52A6EE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Fidra</w:t>
      </w:r>
    </w:p>
    <w:p w:rsidR="0E20E502" w:rsidP="015874E7" w:rsidRDefault="0E20E502" w14:paraId="67002DA7" w14:textId="2ED367B1">
      <w:pPr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874E7" w:rsidR="0E20E5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ApparelXchange C.I.C.</w:t>
      </w:r>
    </w:p>
    <w:p w:rsidR="015874E7" w:rsidP="015874E7" w:rsidRDefault="015874E7" w14:paraId="43210B79" w14:textId="123AA8E2">
      <w:pPr>
        <w:pStyle w:val="Normal"/>
        <w:shd w:val="clear" w:color="auto" w:fill="FFFFFF" w:themeFill="background1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08BD7FD" w:rsidP="708BD7FD" w:rsidRDefault="708BD7FD" w14:paraId="22466356" w14:textId="69F62247">
      <w:pPr>
        <w:pStyle w:val="Normal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ElMOF/PWub2kd" int2:id="KCK42Nts">
      <int2:state int2:type="spell" int2:value="Rejected"/>
    </int2:textHash>
    <int2:bookmark int2:bookmarkName="_Int_sSKsjY2F" int2:invalidationBookmarkName="" int2:hashCode="SV/t7ddkCOPkPy" int2:id="uDuujNMK">
      <int2:state int2:type="gram" int2:value="Rejected"/>
    </int2:bookmark>
    <int2:bookmark int2:bookmarkName="_Int_GrLeotpB" int2:invalidationBookmarkName="" int2:hashCode="wqawPxkN+ytKqR" int2:id="nGgVm3C1">
      <int2:state int2:type="gram" int2:value="Rejected"/>
    </int2:bookmark>
    <int2:bookmark int2:bookmarkName="_Int_2Rmb5Kmh" int2:invalidationBookmarkName="" int2:hashCode="zZvJ0pnOa+tM6f" int2:id="kdE6YGxZ">
      <int2:state int2:type="gram" int2:value="Rejected"/>
    </int2:bookmark>
    <int2:bookmark int2:bookmarkName="_Int_xVrIC8WM" int2:invalidationBookmarkName="" int2:hashCode="GHXCAavibTs9EV" int2:id="A3XQik4I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39c6bb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9e0ce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8e95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bac5a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015ad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b4563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de519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3fbf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0194c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3a0ae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1731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d6e72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3b369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b77b9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58f5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add88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3b15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BF6C5C"/>
    <w:rsid w:val="005A1200"/>
    <w:rsid w:val="015874E7"/>
    <w:rsid w:val="03B86FB1"/>
    <w:rsid w:val="051CA6EE"/>
    <w:rsid w:val="058EF02B"/>
    <w:rsid w:val="079E623B"/>
    <w:rsid w:val="07D84F79"/>
    <w:rsid w:val="0AF48222"/>
    <w:rsid w:val="0C57F52D"/>
    <w:rsid w:val="0E20E502"/>
    <w:rsid w:val="0F05529D"/>
    <w:rsid w:val="0F8F648D"/>
    <w:rsid w:val="10818668"/>
    <w:rsid w:val="10FD762F"/>
    <w:rsid w:val="12BFF56B"/>
    <w:rsid w:val="1401FE20"/>
    <w:rsid w:val="16BD9381"/>
    <w:rsid w:val="172D55D9"/>
    <w:rsid w:val="18FD0286"/>
    <w:rsid w:val="197DEB01"/>
    <w:rsid w:val="1A227618"/>
    <w:rsid w:val="1BEDE75D"/>
    <w:rsid w:val="1C5889D5"/>
    <w:rsid w:val="1C7B3BFD"/>
    <w:rsid w:val="1D9197A1"/>
    <w:rsid w:val="1E736A9A"/>
    <w:rsid w:val="1E88084A"/>
    <w:rsid w:val="1F539492"/>
    <w:rsid w:val="21CB4BD8"/>
    <w:rsid w:val="25B708D3"/>
    <w:rsid w:val="279FB777"/>
    <w:rsid w:val="284881CB"/>
    <w:rsid w:val="2BAAAB09"/>
    <w:rsid w:val="2DC7BA5B"/>
    <w:rsid w:val="2DDF7C04"/>
    <w:rsid w:val="2ED16373"/>
    <w:rsid w:val="3130D1FD"/>
    <w:rsid w:val="316F2F12"/>
    <w:rsid w:val="3230C356"/>
    <w:rsid w:val="32CEFCF5"/>
    <w:rsid w:val="3306BC36"/>
    <w:rsid w:val="363AB0D9"/>
    <w:rsid w:val="376CCB9F"/>
    <w:rsid w:val="37F5086B"/>
    <w:rsid w:val="38059016"/>
    <w:rsid w:val="3BB0323F"/>
    <w:rsid w:val="3BB71916"/>
    <w:rsid w:val="3D30F325"/>
    <w:rsid w:val="3E5CF4ED"/>
    <w:rsid w:val="40116C8C"/>
    <w:rsid w:val="435A2805"/>
    <w:rsid w:val="43DCC7F1"/>
    <w:rsid w:val="44865BF3"/>
    <w:rsid w:val="449200DA"/>
    <w:rsid w:val="45419729"/>
    <w:rsid w:val="4675BF9F"/>
    <w:rsid w:val="47D5FA6E"/>
    <w:rsid w:val="47E30A85"/>
    <w:rsid w:val="48721A1D"/>
    <w:rsid w:val="489C02B9"/>
    <w:rsid w:val="4967268F"/>
    <w:rsid w:val="498F455E"/>
    <w:rsid w:val="4A93A67E"/>
    <w:rsid w:val="4B20115F"/>
    <w:rsid w:val="4E0A6161"/>
    <w:rsid w:val="4EE1BA28"/>
    <w:rsid w:val="4F52C7A4"/>
    <w:rsid w:val="500DD658"/>
    <w:rsid w:val="5043C57A"/>
    <w:rsid w:val="50446985"/>
    <w:rsid w:val="52558D0A"/>
    <w:rsid w:val="52A6EE79"/>
    <w:rsid w:val="52A8F5FA"/>
    <w:rsid w:val="54984CAE"/>
    <w:rsid w:val="54E745B5"/>
    <w:rsid w:val="562420F0"/>
    <w:rsid w:val="563835C6"/>
    <w:rsid w:val="5652B1A2"/>
    <w:rsid w:val="56926506"/>
    <w:rsid w:val="58BF6C5C"/>
    <w:rsid w:val="59500961"/>
    <w:rsid w:val="5A8FA39B"/>
    <w:rsid w:val="5C70BA6F"/>
    <w:rsid w:val="5CD169F9"/>
    <w:rsid w:val="5DBBEAB7"/>
    <w:rsid w:val="6168D06E"/>
    <w:rsid w:val="61DC6A26"/>
    <w:rsid w:val="62E92260"/>
    <w:rsid w:val="63478EDF"/>
    <w:rsid w:val="63960CE4"/>
    <w:rsid w:val="63D8F137"/>
    <w:rsid w:val="63F044F6"/>
    <w:rsid w:val="645FAB1D"/>
    <w:rsid w:val="667C4E95"/>
    <w:rsid w:val="66FBACDB"/>
    <w:rsid w:val="68BE7B69"/>
    <w:rsid w:val="6958ED59"/>
    <w:rsid w:val="6A0A72B2"/>
    <w:rsid w:val="6A79EF29"/>
    <w:rsid w:val="6E7C8DA1"/>
    <w:rsid w:val="6F739C1D"/>
    <w:rsid w:val="708BD7FD"/>
    <w:rsid w:val="71518FB5"/>
    <w:rsid w:val="72E9BE21"/>
    <w:rsid w:val="73E11505"/>
    <w:rsid w:val="758B7D3C"/>
    <w:rsid w:val="769CF7D4"/>
    <w:rsid w:val="77C58F6C"/>
    <w:rsid w:val="78D0199A"/>
    <w:rsid w:val="797C4A9E"/>
    <w:rsid w:val="7A0B560D"/>
    <w:rsid w:val="7A25F343"/>
    <w:rsid w:val="7A6CCF02"/>
    <w:rsid w:val="7ABEB755"/>
    <w:rsid w:val="7CD27EDB"/>
    <w:rsid w:val="7EDCE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6C5C"/>
  <w15:chartTrackingRefBased/>
  <w15:docId w15:val="{647F2517-36E1-466F-AEA4-D0A4B8A42F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A25F343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A25F34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e103308fadb4743" /><Relationship Type="http://schemas.microsoft.com/office/2011/relationships/people" Target="people.xml" Id="Re82e4004e0b74d8c" /><Relationship Type="http://schemas.microsoft.com/office/2011/relationships/commentsExtended" Target="commentsExtended.xml" Id="R7c780b2bb6e34c1b" /><Relationship Type="http://schemas.microsoft.com/office/2016/09/relationships/commentsIds" Target="commentsIds.xml" Id="R67c9e473490b4192" /><Relationship Type="http://schemas.openxmlformats.org/officeDocument/2006/relationships/hyperlink" Target="https://www.ncbi.nlm.nih.gov/pmc/articles/PMC11100893/" TargetMode="External" Id="Rff4bc8643b9b4492" /><Relationship Type="http://schemas.openxmlformats.org/officeDocument/2006/relationships/hyperlink" Target="https://plastchem-project.org/" TargetMode="External" Id="R2df9a86952ef4743" /><Relationship Type="http://schemas.openxmlformats.org/officeDocument/2006/relationships/hyperlink" Target="https://ourworldindata.org/grapher/cumulative-plastic-exports" TargetMode="External" Id="R1aac4c5cc0f241eb" /><Relationship Type="http://schemas.openxmlformats.org/officeDocument/2006/relationships/hyperlink" Target="https://www.greenpeace.org.uk/news/waste-picker-hidden-heroes-tackling-the-worlds-plastic-pollution/" TargetMode="External" Id="R6c77723f5de24ca5" /><Relationship Type="http://schemas.openxmlformats.org/officeDocument/2006/relationships/hyperlink" Target="https://foe.scot/88-of-scottish-adults-concerned-about-plastic-pollution/" TargetMode="External" Id="R8d4365b83970431c" /><Relationship Type="http://schemas.openxmlformats.org/officeDocument/2006/relationships/hyperlink" Target="https://energyanalysis.lbl.gov/publications/climate-impact-primary-plastic" TargetMode="External" Id="Ref749d464dff4c0f" /><Relationship Type="http://schemas.openxmlformats.org/officeDocument/2006/relationships/hyperlink" Target="https://www.greenpeace.org/international/publication/66181/global-plastics-treaty-survey-results/" TargetMode="External" Id="R78b436cf7ecd4a60" /><Relationship Type="http://schemas.microsoft.com/office/2020/10/relationships/intelligence" Target="intelligence2.xml" Id="R37f841275fa347e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2025-06-05T16:06:53.5755005Z</dcterms:created>
  <dcterms:modified xsi:type="dcterms:W3CDTF">2025-07-24T08:31:22.5363861Z</dcterms:modified>
  <dc:creator>Kim Pratt</dc:creator>
  <lastModifiedBy>Kim Pratt</lastModifiedBy>
</coreProperties>
</file>